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57F" w:rsidRPr="00EF2B21" w:rsidRDefault="0011557F" w:rsidP="0011557F">
      <w:pPr>
        <w:rPr>
          <w:b/>
          <w:sz w:val="20"/>
          <w:szCs w:val="20"/>
        </w:rPr>
      </w:pPr>
      <w:r w:rsidRPr="00EF2B21">
        <w:rPr>
          <w:b/>
          <w:sz w:val="20"/>
          <w:szCs w:val="20"/>
        </w:rPr>
        <w:t xml:space="preserve">Warren County Public Health Guidance Document for Hotels and Other Lodgings </w:t>
      </w:r>
    </w:p>
    <w:p w:rsidR="0011557F" w:rsidRPr="00EF2B21" w:rsidRDefault="0011557F" w:rsidP="0011557F">
      <w:pPr>
        <w:rPr>
          <w:b/>
          <w:sz w:val="20"/>
          <w:szCs w:val="20"/>
        </w:rPr>
      </w:pPr>
      <w:r w:rsidRPr="00EF2B21">
        <w:rPr>
          <w:b/>
          <w:sz w:val="20"/>
          <w:szCs w:val="20"/>
        </w:rPr>
        <w:t>Regarding the Travel Advisory Issued by New York State on June 25</w:t>
      </w:r>
      <w:r w:rsidRPr="00EF2B21">
        <w:rPr>
          <w:b/>
          <w:sz w:val="20"/>
          <w:szCs w:val="20"/>
          <w:vertAlign w:val="superscript"/>
        </w:rPr>
        <w:t>th</w:t>
      </w:r>
      <w:r w:rsidRPr="00EF2B21">
        <w:rPr>
          <w:b/>
          <w:sz w:val="20"/>
          <w:szCs w:val="20"/>
        </w:rPr>
        <w:t>, 2020</w:t>
      </w:r>
    </w:p>
    <w:p w:rsidR="0011557F" w:rsidRPr="00EF2B21" w:rsidRDefault="0011557F" w:rsidP="0011557F">
      <w:pPr>
        <w:jc w:val="left"/>
        <w:rPr>
          <w:sz w:val="20"/>
          <w:szCs w:val="20"/>
        </w:rPr>
      </w:pPr>
    </w:p>
    <w:p w:rsidR="0011557F" w:rsidRPr="00EF2B21" w:rsidRDefault="0011557F" w:rsidP="0011557F">
      <w:pPr>
        <w:jc w:val="left"/>
        <w:rPr>
          <w:b/>
          <w:sz w:val="20"/>
          <w:szCs w:val="20"/>
          <w:u w:val="single"/>
        </w:rPr>
      </w:pPr>
      <w:r w:rsidRPr="00EF2B21">
        <w:rPr>
          <w:b/>
          <w:sz w:val="20"/>
          <w:szCs w:val="20"/>
          <w:u w:val="single"/>
        </w:rPr>
        <w:t>Why the NYS Travel Advisory?</w:t>
      </w:r>
    </w:p>
    <w:p w:rsidR="0011557F" w:rsidRPr="00EF2B21" w:rsidRDefault="0011557F" w:rsidP="0011557F">
      <w:pPr>
        <w:jc w:val="left"/>
        <w:rPr>
          <w:sz w:val="20"/>
          <w:szCs w:val="20"/>
        </w:rPr>
      </w:pPr>
    </w:p>
    <w:p w:rsidR="0011557F" w:rsidRPr="00EF2B21" w:rsidRDefault="0011557F" w:rsidP="0011557F">
      <w:pPr>
        <w:jc w:val="left"/>
        <w:rPr>
          <w:sz w:val="20"/>
          <w:szCs w:val="20"/>
        </w:rPr>
      </w:pPr>
      <w:r w:rsidRPr="00EF2B21">
        <w:rPr>
          <w:sz w:val="20"/>
          <w:szCs w:val="20"/>
        </w:rPr>
        <w:t>In response to increased rates of COVID-19 transmission in certain states within the United States, and to protect New York’s successful containment of COVID-19, New York State has issued a travel advisory for anyone returning from travel to states that have a significant degree of community-wide spread of COVID-19.</w:t>
      </w:r>
    </w:p>
    <w:p w:rsidR="0011557F" w:rsidRPr="00EF2B21" w:rsidRDefault="0011557F" w:rsidP="0011557F">
      <w:pPr>
        <w:jc w:val="left"/>
        <w:rPr>
          <w:sz w:val="20"/>
          <w:szCs w:val="20"/>
        </w:rPr>
      </w:pPr>
    </w:p>
    <w:p w:rsidR="0011557F" w:rsidRPr="00EF2B21" w:rsidRDefault="0011557F" w:rsidP="0011557F">
      <w:pPr>
        <w:jc w:val="left"/>
        <w:rPr>
          <w:b/>
          <w:sz w:val="20"/>
          <w:szCs w:val="20"/>
          <w:u w:val="single"/>
        </w:rPr>
      </w:pPr>
      <w:r w:rsidRPr="00EF2B21">
        <w:rPr>
          <w:b/>
          <w:sz w:val="20"/>
          <w:szCs w:val="20"/>
          <w:u w:val="single"/>
        </w:rPr>
        <w:t xml:space="preserve">What </w:t>
      </w:r>
      <w:r>
        <w:rPr>
          <w:b/>
          <w:sz w:val="20"/>
          <w:szCs w:val="20"/>
          <w:u w:val="single"/>
        </w:rPr>
        <w:t>S</w:t>
      </w:r>
      <w:r w:rsidRPr="00EF2B21">
        <w:rPr>
          <w:b/>
          <w:sz w:val="20"/>
          <w:szCs w:val="20"/>
          <w:u w:val="single"/>
        </w:rPr>
        <w:t>tate</w:t>
      </w:r>
      <w:r w:rsidRPr="00D43B46">
        <w:rPr>
          <w:b/>
          <w:sz w:val="20"/>
          <w:szCs w:val="20"/>
          <w:u w:val="single"/>
        </w:rPr>
        <w:t>s</w:t>
      </w:r>
      <w:r w:rsidRPr="00EF2B21">
        <w:rPr>
          <w:b/>
          <w:sz w:val="20"/>
          <w:szCs w:val="20"/>
          <w:u w:val="single"/>
        </w:rPr>
        <w:t xml:space="preserve"> Are Included?</w:t>
      </w:r>
    </w:p>
    <w:p w:rsidR="0011557F" w:rsidRPr="00EF2B21" w:rsidRDefault="0011557F" w:rsidP="0011557F">
      <w:pPr>
        <w:jc w:val="left"/>
        <w:rPr>
          <w:sz w:val="20"/>
          <w:szCs w:val="20"/>
        </w:rPr>
      </w:pPr>
    </w:p>
    <w:p w:rsidR="00211CF9" w:rsidRDefault="0011557F" w:rsidP="00211CF9">
      <w:pPr>
        <w:jc w:val="left"/>
        <w:rPr>
          <w:sz w:val="20"/>
          <w:szCs w:val="20"/>
        </w:rPr>
      </w:pPr>
      <w:r w:rsidRPr="00EF2B21">
        <w:rPr>
          <w:sz w:val="20"/>
          <w:szCs w:val="20"/>
        </w:rPr>
        <w:t xml:space="preserve">There are currently </w:t>
      </w:r>
      <w:r w:rsidR="00067C81">
        <w:rPr>
          <w:sz w:val="20"/>
          <w:szCs w:val="20"/>
        </w:rPr>
        <w:t>16 s</w:t>
      </w:r>
      <w:r w:rsidRPr="00EF2B21">
        <w:rPr>
          <w:sz w:val="20"/>
          <w:szCs w:val="20"/>
        </w:rPr>
        <w:t>tates that are covered by the executive order</w:t>
      </w:r>
      <w:r>
        <w:rPr>
          <w:sz w:val="20"/>
          <w:szCs w:val="20"/>
        </w:rPr>
        <w:t>, listed below</w:t>
      </w:r>
      <w:r w:rsidRPr="00EF2B21">
        <w:rPr>
          <w:sz w:val="20"/>
          <w:szCs w:val="20"/>
        </w:rPr>
        <w:t xml:space="preserve">. However, this list is likely to change based on the criteria outlined in the executive order. It is recommended that anyone seeking up-to-date information about the restricted states go online to </w:t>
      </w:r>
      <w:hyperlink r:id="rId6" w:history="1">
        <w:r w:rsidRPr="00EF2B21">
          <w:rPr>
            <w:rStyle w:val="Hyperlink"/>
            <w:sz w:val="20"/>
            <w:szCs w:val="20"/>
          </w:rPr>
          <w:t>https://coronavirus.health.ny.gov/covid-19-travel-advisory</w:t>
        </w:r>
      </w:hyperlink>
      <w:r w:rsidRPr="00EF2B21">
        <w:rPr>
          <w:sz w:val="20"/>
          <w:szCs w:val="20"/>
        </w:rPr>
        <w:t xml:space="preserve"> . The list of restricted states will be updated weekly at minimum.</w:t>
      </w:r>
    </w:p>
    <w:p w:rsidR="00211CF9" w:rsidRDefault="00211CF9" w:rsidP="00211CF9">
      <w:pPr>
        <w:jc w:val="left"/>
        <w:rPr>
          <w:sz w:val="20"/>
          <w:szCs w:val="20"/>
        </w:rPr>
      </w:pPr>
    </w:p>
    <w:p w:rsidR="00211CF9" w:rsidRPr="00211CF9" w:rsidRDefault="0011557F" w:rsidP="00211CF9">
      <w:pPr>
        <w:spacing w:before="60" w:after="60"/>
        <w:jc w:val="both"/>
        <w:rPr>
          <w:rFonts w:cstheme="minorHAnsi"/>
          <w:color w:val="000000"/>
          <w:u w:val="single"/>
        </w:rPr>
      </w:pPr>
      <w:r w:rsidRPr="00211CF9">
        <w:rPr>
          <w:rFonts w:cstheme="minorHAnsi"/>
          <w:u w:val="single"/>
        </w:rPr>
        <w:t>Current restricted States as of June 30</w:t>
      </w:r>
      <w:r w:rsidRPr="00211CF9">
        <w:rPr>
          <w:rFonts w:cstheme="minorHAnsi"/>
          <w:u w:val="single"/>
          <w:vertAlign w:val="superscript"/>
        </w:rPr>
        <w:t>th</w:t>
      </w:r>
      <w:r w:rsidRPr="00211CF9">
        <w:rPr>
          <w:rFonts w:cstheme="minorHAnsi"/>
          <w:u w:val="single"/>
        </w:rPr>
        <w:t xml:space="preserve">, 2020 are </w:t>
      </w:r>
      <w:r w:rsidR="00211CF9" w:rsidRPr="00211CF9">
        <w:rPr>
          <w:rFonts w:cstheme="minorHAnsi"/>
          <w:color w:val="000000"/>
          <w:u w:val="single"/>
        </w:rPr>
        <w:t xml:space="preserve">Alabama, Arkansas, Arizona, Florida, North Carolina, South Carolina, Texas, Utah, </w:t>
      </w:r>
      <w:r w:rsidR="00211CF9" w:rsidRPr="00211CF9">
        <w:rPr>
          <w:rStyle w:val="defaultparagraphfont0"/>
          <w:rFonts w:cstheme="minorHAnsi"/>
          <w:bCs/>
          <w:iCs/>
          <w:u w:val="single"/>
          <w:specVanish w:val="0"/>
        </w:rPr>
        <w:t>California, Georgia, Iowa, Idaho, Louisiana, Mississippi, Nevada and</w:t>
      </w:r>
      <w:r w:rsidR="00211CF9" w:rsidRPr="00211CF9">
        <w:rPr>
          <w:rFonts w:cstheme="minorHAnsi"/>
          <w:u w:val="single"/>
        </w:rPr>
        <w:t xml:space="preserve"> </w:t>
      </w:r>
      <w:r w:rsidR="00211CF9" w:rsidRPr="00211CF9">
        <w:rPr>
          <w:rStyle w:val="defaultparagraphfont0"/>
          <w:rFonts w:cstheme="minorHAnsi"/>
          <w:bCs/>
          <w:iCs/>
          <w:u w:val="single"/>
          <w:specVanish w:val="0"/>
        </w:rPr>
        <w:t>Tennessee.</w:t>
      </w:r>
    </w:p>
    <w:p w:rsidR="00211CF9" w:rsidRPr="00EF2B21" w:rsidRDefault="00211CF9" w:rsidP="0011557F">
      <w:pPr>
        <w:jc w:val="left"/>
        <w:rPr>
          <w:sz w:val="20"/>
          <w:szCs w:val="20"/>
        </w:rPr>
      </w:pPr>
    </w:p>
    <w:p w:rsidR="0011557F" w:rsidRPr="00EF2B21" w:rsidRDefault="0011557F" w:rsidP="0011557F">
      <w:pPr>
        <w:jc w:val="left"/>
        <w:rPr>
          <w:b/>
          <w:sz w:val="20"/>
          <w:szCs w:val="20"/>
          <w:u w:val="single"/>
        </w:rPr>
      </w:pPr>
      <w:r w:rsidRPr="00EF2B21">
        <w:rPr>
          <w:b/>
          <w:sz w:val="20"/>
          <w:szCs w:val="20"/>
          <w:u w:val="single"/>
        </w:rPr>
        <w:t>What Does the NYS Travel Advisory Include?</w:t>
      </w:r>
    </w:p>
    <w:p w:rsidR="0011557F" w:rsidRPr="00EF2B21" w:rsidRDefault="0011557F" w:rsidP="0011557F">
      <w:pPr>
        <w:jc w:val="left"/>
        <w:rPr>
          <w:sz w:val="20"/>
          <w:szCs w:val="20"/>
        </w:rPr>
      </w:pPr>
    </w:p>
    <w:p w:rsidR="0011557F" w:rsidRPr="00EF2B21" w:rsidRDefault="0011557F" w:rsidP="0011557F">
      <w:pPr>
        <w:jc w:val="left"/>
        <w:rPr>
          <w:sz w:val="20"/>
          <w:szCs w:val="20"/>
        </w:rPr>
      </w:pPr>
      <w:r w:rsidRPr="00EF2B21">
        <w:rPr>
          <w:sz w:val="20"/>
          <w:szCs w:val="20"/>
        </w:rPr>
        <w:t>If a person has traveled from within one of the restricted states with significant community spread as defined by the criteria in the executive order that person must</w:t>
      </w:r>
      <w:r>
        <w:rPr>
          <w:sz w:val="20"/>
          <w:szCs w:val="20"/>
        </w:rPr>
        <w:t>, upon entering New York State,</w:t>
      </w:r>
      <w:r w:rsidRPr="00EF2B21">
        <w:rPr>
          <w:sz w:val="20"/>
          <w:szCs w:val="20"/>
        </w:rPr>
        <w:t xml:space="preserve"> quarantine for 14 days from the last travel within a restricted state, provided on the date they enter into New York State that state met the criteria for requiring quarantine.</w:t>
      </w:r>
    </w:p>
    <w:p w:rsidR="0011557F" w:rsidRPr="00EF2B21" w:rsidRDefault="0011557F" w:rsidP="0011557F">
      <w:pPr>
        <w:jc w:val="left"/>
        <w:rPr>
          <w:sz w:val="20"/>
          <w:szCs w:val="20"/>
        </w:rPr>
      </w:pPr>
    </w:p>
    <w:p w:rsidR="0011557F" w:rsidRPr="00EF2B21" w:rsidRDefault="0011557F" w:rsidP="0011557F">
      <w:pPr>
        <w:jc w:val="left"/>
        <w:rPr>
          <w:sz w:val="20"/>
          <w:szCs w:val="20"/>
        </w:rPr>
      </w:pPr>
      <w:r w:rsidRPr="00EF2B21">
        <w:rPr>
          <w:sz w:val="20"/>
          <w:szCs w:val="20"/>
        </w:rPr>
        <w:t xml:space="preserve">The travel advisory requires all New Yorkers, as well as those visiting from out of state, to take personal responsibility for complying with the advisory in the best interest of public health and safety. </w:t>
      </w:r>
      <w:r w:rsidRPr="00D43B46">
        <w:rPr>
          <w:sz w:val="20"/>
          <w:szCs w:val="20"/>
        </w:rPr>
        <w:t>Travelers who are subject to the quarantine and who live or are staying in Warren County are encouraged to contact Warren County Public Health at 518-761-6580.</w:t>
      </w:r>
    </w:p>
    <w:p w:rsidR="0011557F" w:rsidRPr="00EF2B21" w:rsidRDefault="0011557F" w:rsidP="0011557F">
      <w:pPr>
        <w:jc w:val="left"/>
        <w:rPr>
          <w:sz w:val="20"/>
          <w:szCs w:val="20"/>
        </w:rPr>
      </w:pPr>
    </w:p>
    <w:p w:rsidR="0011557F" w:rsidRPr="00EF2B21" w:rsidRDefault="0011557F" w:rsidP="0011557F">
      <w:pPr>
        <w:jc w:val="left"/>
        <w:rPr>
          <w:sz w:val="20"/>
          <w:szCs w:val="20"/>
        </w:rPr>
      </w:pPr>
      <w:r w:rsidRPr="00EF2B21">
        <w:rPr>
          <w:sz w:val="20"/>
          <w:szCs w:val="20"/>
        </w:rPr>
        <w:t xml:space="preserve">To file a report of an individual failing to adhere to the quarantine pursuant to the travel advisory, please call 1-833-789-0470 or visit </w:t>
      </w:r>
      <w:hyperlink r:id="rId7" w:history="1">
        <w:r w:rsidRPr="00EF2B21">
          <w:rPr>
            <w:rStyle w:val="Hyperlink"/>
            <w:sz w:val="20"/>
            <w:szCs w:val="20"/>
          </w:rPr>
          <w:t>https://mylicense.custhelp.com/app/ask</w:t>
        </w:r>
      </w:hyperlink>
      <w:r w:rsidRPr="00EF2B21">
        <w:rPr>
          <w:sz w:val="20"/>
          <w:szCs w:val="20"/>
        </w:rPr>
        <w:t>. Individuals may also contact Warren County Public Health at 518-761-6580.</w:t>
      </w:r>
    </w:p>
    <w:p w:rsidR="0011557F" w:rsidRPr="00EF2B21" w:rsidRDefault="0011557F" w:rsidP="0011557F">
      <w:pPr>
        <w:jc w:val="left"/>
        <w:rPr>
          <w:sz w:val="20"/>
          <w:szCs w:val="20"/>
        </w:rPr>
      </w:pPr>
    </w:p>
    <w:p w:rsidR="0011557F" w:rsidRPr="00EF2B21" w:rsidRDefault="0011557F" w:rsidP="0011557F">
      <w:pPr>
        <w:jc w:val="left"/>
        <w:rPr>
          <w:sz w:val="20"/>
          <w:szCs w:val="20"/>
        </w:rPr>
      </w:pPr>
      <w:r w:rsidRPr="00EF2B21">
        <w:rPr>
          <w:sz w:val="20"/>
          <w:szCs w:val="20"/>
        </w:rPr>
        <w:t xml:space="preserve">The requirements of the travel </w:t>
      </w:r>
      <w:r w:rsidRPr="00D43B46">
        <w:rPr>
          <w:sz w:val="20"/>
          <w:szCs w:val="20"/>
          <w:u w:val="single"/>
        </w:rPr>
        <w:t>advisory do not apply to any individual passing through restricted states for a limited duration</w:t>
      </w:r>
      <w:r w:rsidRPr="00EF2B21">
        <w:rPr>
          <w:sz w:val="20"/>
          <w:szCs w:val="20"/>
        </w:rPr>
        <w:t xml:space="preserve"> (i.e., less than 24 hours) through the course of travel.</w:t>
      </w:r>
    </w:p>
    <w:p w:rsidR="0011557F" w:rsidRPr="00EF2B21" w:rsidRDefault="0011557F" w:rsidP="0011557F">
      <w:pPr>
        <w:jc w:val="left"/>
        <w:rPr>
          <w:sz w:val="20"/>
          <w:szCs w:val="20"/>
        </w:rPr>
      </w:pPr>
    </w:p>
    <w:p w:rsidR="0011557F" w:rsidRPr="00EF2B21" w:rsidRDefault="0011557F" w:rsidP="0011557F">
      <w:pPr>
        <w:jc w:val="left"/>
        <w:rPr>
          <w:b/>
          <w:sz w:val="20"/>
          <w:szCs w:val="20"/>
          <w:u w:val="single"/>
        </w:rPr>
      </w:pPr>
      <w:r w:rsidRPr="00EF2B21">
        <w:rPr>
          <w:b/>
          <w:sz w:val="20"/>
          <w:szCs w:val="20"/>
          <w:u w:val="single"/>
        </w:rPr>
        <w:t>How Can Hotels and Other Lodgings Help Visitors Follow the Travel Advisory?</w:t>
      </w:r>
    </w:p>
    <w:p w:rsidR="0011557F" w:rsidRPr="00EF2B21" w:rsidRDefault="0011557F" w:rsidP="0011557F">
      <w:pPr>
        <w:jc w:val="left"/>
        <w:rPr>
          <w:sz w:val="20"/>
          <w:szCs w:val="20"/>
        </w:rPr>
      </w:pPr>
    </w:p>
    <w:p w:rsidR="0011557F" w:rsidRDefault="0011557F" w:rsidP="0011557F">
      <w:pPr>
        <w:pStyle w:val="ListParagraph"/>
        <w:numPr>
          <w:ilvl w:val="0"/>
          <w:numId w:val="1"/>
        </w:numPr>
        <w:jc w:val="left"/>
        <w:rPr>
          <w:sz w:val="20"/>
          <w:szCs w:val="20"/>
        </w:rPr>
      </w:pPr>
      <w:r>
        <w:rPr>
          <w:sz w:val="20"/>
          <w:szCs w:val="20"/>
        </w:rPr>
        <w:t>Provide information about the quarantine advisory to individuals making reservations and, whenever possible, in advance of their arrival.</w:t>
      </w:r>
    </w:p>
    <w:p w:rsidR="0011557F" w:rsidRDefault="0011557F" w:rsidP="0011557F">
      <w:pPr>
        <w:pStyle w:val="ListParagraph"/>
        <w:numPr>
          <w:ilvl w:val="0"/>
          <w:numId w:val="1"/>
        </w:numPr>
        <w:jc w:val="left"/>
        <w:rPr>
          <w:sz w:val="20"/>
          <w:szCs w:val="20"/>
        </w:rPr>
      </w:pPr>
      <w:r w:rsidRPr="00BB40BC">
        <w:rPr>
          <w:sz w:val="20"/>
          <w:szCs w:val="20"/>
        </w:rPr>
        <w:t xml:space="preserve">Screen all visitors upon arrival to determine where they are traveling from, using updated information on restricted states found at  </w:t>
      </w:r>
      <w:hyperlink r:id="rId8" w:history="1">
        <w:r w:rsidRPr="00BB40BC">
          <w:rPr>
            <w:rStyle w:val="Hyperlink"/>
            <w:sz w:val="20"/>
            <w:szCs w:val="20"/>
          </w:rPr>
          <w:t>https://coronavirus.health.ny.gov/covid-19-travel-advisory</w:t>
        </w:r>
      </w:hyperlink>
      <w:r w:rsidRPr="00BB40BC">
        <w:rPr>
          <w:rStyle w:val="Hyperlink"/>
          <w:sz w:val="20"/>
          <w:szCs w:val="20"/>
        </w:rPr>
        <w:t xml:space="preserve">. </w:t>
      </w:r>
    </w:p>
    <w:p w:rsidR="0011557F" w:rsidRPr="00BB40BC" w:rsidRDefault="0011557F" w:rsidP="0011557F">
      <w:pPr>
        <w:pStyle w:val="ListParagraph"/>
        <w:numPr>
          <w:ilvl w:val="0"/>
          <w:numId w:val="1"/>
        </w:numPr>
        <w:jc w:val="left"/>
        <w:rPr>
          <w:sz w:val="20"/>
          <w:szCs w:val="20"/>
        </w:rPr>
      </w:pPr>
      <w:r w:rsidRPr="00BB40BC">
        <w:rPr>
          <w:sz w:val="20"/>
          <w:szCs w:val="20"/>
        </w:rPr>
        <w:t xml:space="preserve">Advise visitors </w:t>
      </w:r>
      <w:r>
        <w:rPr>
          <w:sz w:val="20"/>
          <w:szCs w:val="20"/>
        </w:rPr>
        <w:t xml:space="preserve">who are </w:t>
      </w:r>
      <w:r w:rsidRPr="00BB40BC">
        <w:rPr>
          <w:sz w:val="20"/>
          <w:szCs w:val="20"/>
        </w:rPr>
        <w:t xml:space="preserve">subject to </w:t>
      </w:r>
      <w:r>
        <w:rPr>
          <w:sz w:val="20"/>
          <w:szCs w:val="20"/>
        </w:rPr>
        <w:t xml:space="preserve">the </w:t>
      </w:r>
      <w:r w:rsidRPr="00BB40BC">
        <w:rPr>
          <w:sz w:val="20"/>
          <w:szCs w:val="20"/>
        </w:rPr>
        <w:t>quarantine that they must contact Warren County Public Health immediately</w:t>
      </w:r>
      <w:r>
        <w:rPr>
          <w:sz w:val="20"/>
          <w:szCs w:val="20"/>
        </w:rPr>
        <w:t xml:space="preserve"> at 518-761-6580.</w:t>
      </w:r>
    </w:p>
    <w:p w:rsidR="0011557F" w:rsidRPr="0001622D" w:rsidRDefault="0011557F" w:rsidP="0011557F">
      <w:pPr>
        <w:pStyle w:val="ListParagraph"/>
        <w:numPr>
          <w:ilvl w:val="0"/>
          <w:numId w:val="1"/>
        </w:numPr>
        <w:jc w:val="left"/>
        <w:rPr>
          <w:rStyle w:val="Hyperlink"/>
          <w:color w:val="auto"/>
          <w:sz w:val="20"/>
          <w:szCs w:val="20"/>
          <w:u w:val="none"/>
        </w:rPr>
      </w:pPr>
      <w:r w:rsidRPr="00D43B46">
        <w:rPr>
          <w:rStyle w:val="Hyperlink"/>
          <w:color w:val="auto"/>
          <w:sz w:val="20"/>
          <w:szCs w:val="20"/>
          <w:u w:val="none"/>
        </w:rPr>
        <w:t>Refer anyone who is sick to Warren County Public Health</w:t>
      </w:r>
      <w:r>
        <w:rPr>
          <w:rStyle w:val="Hyperlink"/>
          <w:color w:val="auto"/>
          <w:sz w:val="20"/>
          <w:szCs w:val="20"/>
          <w:u w:val="none"/>
        </w:rPr>
        <w:t xml:space="preserve"> at</w:t>
      </w:r>
      <w:r w:rsidRPr="00D43B46">
        <w:rPr>
          <w:rStyle w:val="Hyperlink"/>
          <w:color w:val="auto"/>
          <w:sz w:val="20"/>
          <w:szCs w:val="20"/>
          <w:u w:val="none"/>
        </w:rPr>
        <w:t xml:space="preserve"> 518-761-6580</w:t>
      </w:r>
    </w:p>
    <w:p w:rsidR="0011557F" w:rsidRDefault="0011557F" w:rsidP="0011557F">
      <w:pPr>
        <w:pStyle w:val="ListParagraph"/>
        <w:numPr>
          <w:ilvl w:val="0"/>
          <w:numId w:val="1"/>
        </w:numPr>
        <w:jc w:val="left"/>
        <w:rPr>
          <w:rStyle w:val="Hyperlink"/>
          <w:color w:val="auto"/>
          <w:sz w:val="20"/>
          <w:szCs w:val="20"/>
          <w:u w:val="none"/>
        </w:rPr>
      </w:pPr>
      <w:r>
        <w:rPr>
          <w:rStyle w:val="Hyperlink"/>
          <w:color w:val="auto"/>
          <w:sz w:val="20"/>
          <w:szCs w:val="20"/>
          <w:u w:val="none"/>
        </w:rPr>
        <w:t>Post information about the quarantine on hotel and lodging web site and provide it in emails confirming reservations.</w:t>
      </w:r>
    </w:p>
    <w:p w:rsidR="0011557F" w:rsidRPr="00D43B46" w:rsidRDefault="0011557F" w:rsidP="0011557F">
      <w:pPr>
        <w:pStyle w:val="ListParagraph"/>
        <w:numPr>
          <w:ilvl w:val="0"/>
          <w:numId w:val="1"/>
        </w:numPr>
        <w:jc w:val="left"/>
        <w:rPr>
          <w:sz w:val="20"/>
          <w:szCs w:val="20"/>
        </w:rPr>
      </w:pPr>
      <w:r>
        <w:rPr>
          <w:rStyle w:val="Hyperlink"/>
          <w:color w:val="auto"/>
          <w:sz w:val="20"/>
          <w:szCs w:val="20"/>
          <w:u w:val="none"/>
        </w:rPr>
        <w:t xml:space="preserve">Post </w:t>
      </w:r>
      <w:r w:rsidRPr="00EF2B21">
        <w:rPr>
          <w:sz w:val="20"/>
          <w:szCs w:val="20"/>
        </w:rPr>
        <w:t xml:space="preserve">signs </w:t>
      </w:r>
      <w:r>
        <w:rPr>
          <w:sz w:val="20"/>
          <w:szCs w:val="20"/>
        </w:rPr>
        <w:t>at the hotel entrance and in</w:t>
      </w:r>
      <w:r w:rsidRPr="00EF2B21">
        <w:rPr>
          <w:sz w:val="20"/>
          <w:szCs w:val="20"/>
        </w:rPr>
        <w:t xml:space="preserve"> high</w:t>
      </w:r>
      <w:r>
        <w:rPr>
          <w:sz w:val="20"/>
          <w:szCs w:val="20"/>
        </w:rPr>
        <w:t>-</w:t>
      </w:r>
      <w:r w:rsidRPr="00EF2B21">
        <w:rPr>
          <w:sz w:val="20"/>
          <w:szCs w:val="20"/>
        </w:rPr>
        <w:t xml:space="preserve">traffic areas </w:t>
      </w:r>
      <w:r>
        <w:rPr>
          <w:sz w:val="20"/>
          <w:szCs w:val="20"/>
        </w:rPr>
        <w:t>to</w:t>
      </w:r>
      <w:r w:rsidRPr="00EF2B21">
        <w:rPr>
          <w:sz w:val="20"/>
          <w:szCs w:val="20"/>
        </w:rPr>
        <w:t xml:space="preserve"> alert visitors to the travel advisory and where they can find more information. </w:t>
      </w:r>
    </w:p>
    <w:p w:rsidR="0011557F" w:rsidRPr="00BB40BC" w:rsidRDefault="0011557F" w:rsidP="0011557F">
      <w:pPr>
        <w:pStyle w:val="ListParagraph"/>
        <w:numPr>
          <w:ilvl w:val="0"/>
          <w:numId w:val="1"/>
        </w:numPr>
        <w:jc w:val="left"/>
        <w:rPr>
          <w:sz w:val="20"/>
          <w:szCs w:val="20"/>
        </w:rPr>
      </w:pPr>
      <w:r w:rsidRPr="00BB40BC">
        <w:rPr>
          <w:sz w:val="20"/>
          <w:szCs w:val="20"/>
        </w:rPr>
        <w:t xml:space="preserve">If the hotel accepts visitors subject to the quarantine, designate one area (block of rooms) for these visitors. Ask visitors from restricted states to use outside entrances whenever possible. </w:t>
      </w:r>
      <w:r>
        <w:rPr>
          <w:sz w:val="20"/>
          <w:szCs w:val="20"/>
        </w:rPr>
        <w:t>Advise employees of this designation.</w:t>
      </w:r>
    </w:p>
    <w:p w:rsidR="0011557F" w:rsidRPr="00EF2B21" w:rsidRDefault="0011557F" w:rsidP="0011557F">
      <w:pPr>
        <w:pStyle w:val="ListParagraph"/>
        <w:numPr>
          <w:ilvl w:val="0"/>
          <w:numId w:val="1"/>
        </w:numPr>
        <w:jc w:val="left"/>
        <w:rPr>
          <w:sz w:val="20"/>
          <w:szCs w:val="20"/>
        </w:rPr>
      </w:pPr>
      <w:r w:rsidRPr="00EF2B21">
        <w:rPr>
          <w:sz w:val="20"/>
          <w:szCs w:val="20"/>
        </w:rPr>
        <w:t>Designate one elevator for use by individuals from restricted states</w:t>
      </w:r>
      <w:r>
        <w:rPr>
          <w:sz w:val="20"/>
          <w:szCs w:val="20"/>
        </w:rPr>
        <w:t xml:space="preserve"> and follow enhanced cleaning and sanitation procedures for the elevator and other high-touch surfaces. </w:t>
      </w:r>
    </w:p>
    <w:p w:rsidR="0011557F" w:rsidRPr="00EF2B21" w:rsidRDefault="0011557F" w:rsidP="0011557F">
      <w:pPr>
        <w:pStyle w:val="ListParagraph"/>
        <w:numPr>
          <w:ilvl w:val="0"/>
          <w:numId w:val="1"/>
        </w:numPr>
        <w:jc w:val="left"/>
        <w:rPr>
          <w:sz w:val="20"/>
          <w:szCs w:val="20"/>
        </w:rPr>
      </w:pPr>
      <w:r w:rsidRPr="00EF2B21">
        <w:rPr>
          <w:sz w:val="20"/>
          <w:szCs w:val="20"/>
        </w:rPr>
        <w:t>Businesses can contact Warren County Public Health with questions or concerns regarding the quarantine requirements and/or the travel advisory.</w:t>
      </w:r>
    </w:p>
    <w:p w:rsidR="0011557F" w:rsidRPr="00EF2B21" w:rsidRDefault="0011557F" w:rsidP="0011557F">
      <w:pPr>
        <w:pStyle w:val="ListParagraph"/>
        <w:jc w:val="left"/>
        <w:rPr>
          <w:sz w:val="20"/>
          <w:szCs w:val="20"/>
        </w:rPr>
      </w:pPr>
    </w:p>
    <w:p w:rsidR="0011557F" w:rsidRPr="00EF2B21" w:rsidRDefault="0011557F" w:rsidP="0011557F">
      <w:pPr>
        <w:pStyle w:val="ListParagraph"/>
        <w:jc w:val="left"/>
        <w:rPr>
          <w:sz w:val="20"/>
          <w:szCs w:val="20"/>
        </w:rPr>
      </w:pPr>
      <w:r w:rsidRPr="00EF2B21">
        <w:rPr>
          <w:b/>
          <w:sz w:val="20"/>
          <w:szCs w:val="20"/>
        </w:rPr>
        <w:t>Regular Business Hours:</w:t>
      </w:r>
      <w:r w:rsidRPr="00EF2B21">
        <w:rPr>
          <w:sz w:val="20"/>
          <w:szCs w:val="20"/>
        </w:rPr>
        <w:t xml:space="preserve"> 518-761-6580</w:t>
      </w:r>
      <w:r w:rsidRPr="00EF2B21">
        <w:rPr>
          <w:sz w:val="20"/>
          <w:szCs w:val="20"/>
        </w:rPr>
        <w:tab/>
      </w:r>
      <w:r w:rsidRPr="00EF2B21">
        <w:rPr>
          <w:b/>
          <w:sz w:val="20"/>
          <w:szCs w:val="20"/>
        </w:rPr>
        <w:t>After-hours:</w:t>
      </w:r>
      <w:r w:rsidRPr="00EF2B21">
        <w:rPr>
          <w:sz w:val="20"/>
          <w:szCs w:val="20"/>
        </w:rPr>
        <w:t xml:space="preserve"> 518-321-0150 (Dir. of Public Health)</w:t>
      </w:r>
    </w:p>
    <w:p w:rsidR="0011557F" w:rsidRPr="00EF2B21" w:rsidRDefault="0011557F" w:rsidP="0011557F">
      <w:pPr>
        <w:pStyle w:val="ListParagraph"/>
        <w:jc w:val="left"/>
        <w:rPr>
          <w:sz w:val="20"/>
          <w:szCs w:val="20"/>
        </w:rPr>
      </w:pPr>
      <w:r w:rsidRPr="00EF2B21">
        <w:rPr>
          <w:b/>
          <w:sz w:val="20"/>
          <w:szCs w:val="20"/>
        </w:rPr>
        <w:t>Alternate After Hours:</w:t>
      </w:r>
      <w:r w:rsidRPr="00EF2B21">
        <w:rPr>
          <w:sz w:val="20"/>
          <w:szCs w:val="20"/>
        </w:rPr>
        <w:t xml:space="preserve"> 518-321-0151 (Ass. Dir. of Public Health)</w:t>
      </w:r>
    </w:p>
    <w:p w:rsidR="00464B34" w:rsidRDefault="00464B34" w:rsidP="000766F0">
      <w:pPr>
        <w:jc w:val="both"/>
      </w:pPr>
      <w:bookmarkStart w:id="0" w:name="_GoBack"/>
      <w:bookmarkEnd w:id="0"/>
    </w:p>
    <w:sectPr w:rsidR="00464B34" w:rsidSect="00DC4872">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B6BEC"/>
    <w:multiLevelType w:val="hybridMultilevel"/>
    <w:tmpl w:val="27066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57F"/>
    <w:rsid w:val="00067C81"/>
    <w:rsid w:val="000766F0"/>
    <w:rsid w:val="0011557F"/>
    <w:rsid w:val="00211CF9"/>
    <w:rsid w:val="00464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7F"/>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57F"/>
    <w:rPr>
      <w:color w:val="0000FF" w:themeColor="hyperlink"/>
      <w:u w:val="single"/>
    </w:rPr>
  </w:style>
  <w:style w:type="paragraph" w:styleId="ListParagraph">
    <w:name w:val="List Paragraph"/>
    <w:basedOn w:val="Normal"/>
    <w:uiPriority w:val="34"/>
    <w:qFormat/>
    <w:rsid w:val="0011557F"/>
    <w:pPr>
      <w:ind w:left="720"/>
      <w:contextualSpacing/>
    </w:pPr>
  </w:style>
  <w:style w:type="character" w:customStyle="1" w:styleId="defaultparagraphfont0">
    <w:name w:val="defaultparagraphfont"/>
    <w:basedOn w:val="DefaultParagraphFont"/>
    <w:rsid w:val="00211CF9"/>
    <w:rPr>
      <w:vanish w:val="0"/>
      <w:webHidden w:val="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57F"/>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57F"/>
    <w:rPr>
      <w:color w:val="0000FF" w:themeColor="hyperlink"/>
      <w:u w:val="single"/>
    </w:rPr>
  </w:style>
  <w:style w:type="paragraph" w:styleId="ListParagraph">
    <w:name w:val="List Paragraph"/>
    <w:basedOn w:val="Normal"/>
    <w:uiPriority w:val="34"/>
    <w:qFormat/>
    <w:rsid w:val="0011557F"/>
    <w:pPr>
      <w:ind w:left="720"/>
      <w:contextualSpacing/>
    </w:pPr>
  </w:style>
  <w:style w:type="character" w:customStyle="1" w:styleId="defaultparagraphfont0">
    <w:name w:val="defaultparagraphfont"/>
    <w:basedOn w:val="DefaultParagraphFont"/>
    <w:rsid w:val="00211CF9"/>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onavirus.health.ny.gov/covid-19-travel-advisory" TargetMode="External"/><Relationship Id="rId3" Type="http://schemas.microsoft.com/office/2007/relationships/stylesWithEffects" Target="stylesWithEffects.xml"/><Relationship Id="rId7" Type="http://schemas.openxmlformats.org/officeDocument/2006/relationships/hyperlink" Target="https://mylicense.custhelp.com/app/a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ronavirus.health.ny.gov/covid-19-travel-advisor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Kristy</dc:creator>
  <cp:lastModifiedBy>Jones, Ginelle</cp:lastModifiedBy>
  <cp:revision>4</cp:revision>
  <dcterms:created xsi:type="dcterms:W3CDTF">2020-06-30T14:59:00Z</dcterms:created>
  <dcterms:modified xsi:type="dcterms:W3CDTF">2020-06-30T15:52:00Z</dcterms:modified>
</cp:coreProperties>
</file>